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273C" w14:textId="7F1AA38D" w:rsidR="000B70FF" w:rsidRPr="00A67E61" w:rsidRDefault="00FE372C" w:rsidP="00A67E61">
      <w:pPr>
        <w:pStyle w:val="Title"/>
        <w:rPr>
          <w:i/>
          <w:iCs/>
        </w:rPr>
      </w:pPr>
      <w:r>
        <w:t>I was blind but now I see</w:t>
      </w:r>
    </w:p>
    <w:p w14:paraId="281BC533" w14:textId="3E804E0F" w:rsidR="003428D2" w:rsidRDefault="003428D2" w:rsidP="00B33615">
      <w:r>
        <w:t xml:space="preserve">Who </w:t>
      </w:r>
      <w:r w:rsidRPr="003428D2">
        <w:rPr>
          <w:i/>
          <w:iCs/>
        </w:rPr>
        <w:t>is</w:t>
      </w:r>
      <w:r>
        <w:t xml:space="preserve"> this Jesus person? Not just who he was as a historical character, arguably the founder of a religious movement</w:t>
      </w:r>
      <w:r w:rsidR="004B74A9">
        <w:t>, a great moral teacher, but who is he for you?</w:t>
      </w:r>
      <w:r w:rsidR="004B56DB">
        <w:t xml:space="preserve"> Who is he </w:t>
      </w:r>
      <w:r w:rsidR="004B56DB" w:rsidRPr="004B56DB">
        <w:rPr>
          <w:i/>
          <w:iCs/>
        </w:rPr>
        <w:t>really</w:t>
      </w:r>
      <w:r w:rsidR="004B56DB">
        <w:t>?</w:t>
      </w:r>
    </w:p>
    <w:p w14:paraId="0A095940" w14:textId="5D882C87" w:rsidR="004B56DB" w:rsidRDefault="004B56DB" w:rsidP="00B33615">
      <w:r>
        <w:t xml:space="preserve">Not to sound too much like my evangelical friends when I was growing up, but I </w:t>
      </w:r>
      <w:r w:rsidR="00E76FDA">
        <w:t>find myself asking</w:t>
      </w:r>
      <w:r>
        <w:t xml:space="preserve">: what does the Bible have to say? </w:t>
      </w:r>
    </w:p>
    <w:p w14:paraId="731384C0" w14:textId="4C212051" w:rsidR="00465219" w:rsidRDefault="00465219" w:rsidP="00B33615">
      <w:r>
        <w:t xml:space="preserve">To see what </w:t>
      </w:r>
      <w:r w:rsidR="004B56DB">
        <w:t xml:space="preserve">the Bible does </w:t>
      </w:r>
      <w:r>
        <w:t>ha</w:t>
      </w:r>
      <w:r w:rsidR="004B56DB">
        <w:t xml:space="preserve">ve </w:t>
      </w:r>
      <w:r>
        <w:t xml:space="preserve">to say about </w:t>
      </w:r>
      <w:r w:rsidR="004B56DB">
        <w:t>it</w:t>
      </w:r>
      <w:r>
        <w:t>, I reckon it’s time for a good, old fashioned, exegetical sermon, just like Grandpa used to preach.</w:t>
      </w:r>
    </w:p>
    <w:p w14:paraId="72094835" w14:textId="7A513BAB" w:rsidR="00465219" w:rsidRDefault="00465219" w:rsidP="00B33615">
      <w:r>
        <w:t xml:space="preserve">Not my grandpa, obviously. </w:t>
      </w:r>
      <w:r w:rsidR="000245A9">
        <w:t xml:space="preserve">My mums’ dad was a chemical engineer, and definitely not a churchgoer. </w:t>
      </w:r>
      <w:r>
        <w:t xml:space="preserve">My dad’s dad </w:t>
      </w:r>
      <w:r w:rsidR="000245A9">
        <w:t xml:space="preserve">was </w:t>
      </w:r>
      <w:r>
        <w:t xml:space="preserve">bookkeeper for an auto </w:t>
      </w:r>
      <w:proofErr w:type="gramStart"/>
      <w:r>
        <w:t>parts importer</w:t>
      </w:r>
      <w:r w:rsidR="000852B5">
        <w:t xml:space="preserve">, </w:t>
      </w:r>
      <w:r w:rsidR="000245A9">
        <w:t>and</w:t>
      </w:r>
      <w:proofErr w:type="gramEnd"/>
      <w:r w:rsidR="000245A9">
        <w:t xml:space="preserve"> definitely was a churchgoer. </w:t>
      </w:r>
      <w:r w:rsidR="004B56DB">
        <w:t>And, a</w:t>
      </w:r>
      <w:r w:rsidR="00207B18">
        <w:t xml:space="preserve">ccording to family lore, </w:t>
      </w:r>
      <w:r w:rsidR="000852B5">
        <w:t xml:space="preserve">an </w:t>
      </w:r>
      <w:r w:rsidR="00207B18">
        <w:t xml:space="preserve">informal </w:t>
      </w:r>
      <w:r w:rsidR="000852B5">
        <w:t xml:space="preserve">SP bookie. </w:t>
      </w:r>
      <w:r w:rsidR="00207B18">
        <w:t xml:space="preserve">So, a bookmaker, as well as a bookkeeper. </w:t>
      </w:r>
      <w:r>
        <w:t>But the sort of sermons my dad’s dad would have heard preached.</w:t>
      </w:r>
    </w:p>
    <w:p w14:paraId="72EFAB59" w14:textId="6DB595D5" w:rsidR="00714CBC" w:rsidRDefault="00714CBC" w:rsidP="00B33615">
      <w:r>
        <w:t>Well, more or less.</w:t>
      </w:r>
    </w:p>
    <w:p w14:paraId="5BC0E992" w14:textId="77777777" w:rsidR="00BD1CD0" w:rsidRDefault="00C12FE4" w:rsidP="0054120D">
      <w:r>
        <w:t>As I’m sure you have noticed, there are four Gospels. Which is to say, there are four accounts of Jesus’ life that the church accepts as primary</w:t>
      </w:r>
      <w:r w:rsidR="00833959">
        <w:t xml:space="preserve"> and reliable. You may also have noticed that there is a lot of overlap between the Gospels according to Matthew, Mark, and Luke</w:t>
      </w:r>
      <w:r w:rsidR="00D55681">
        <w:t xml:space="preserve">. </w:t>
      </w:r>
      <w:r w:rsidR="00190F28">
        <w:t>That’s why we call the first three Gospels the “synoptics”, because we can see them all together</w:t>
      </w:r>
      <w:r w:rsidR="00BE2581">
        <w:t>.</w:t>
      </w:r>
      <w:r w:rsidR="00BD1CD0">
        <w:t xml:space="preserve"> Like a synoptic weather map, or the synopsis of a novel.</w:t>
      </w:r>
    </w:p>
    <w:p w14:paraId="33E39C63" w14:textId="12CD6FEA" w:rsidR="00281286" w:rsidRDefault="004310FC" w:rsidP="0054120D">
      <w:r>
        <w:t xml:space="preserve">John, however, is quite different, and leaves out some things which the other gospels see as important. For instance, John’s Gospel leaves out the baptism of Jesus by </w:t>
      </w:r>
      <w:proofErr w:type="gramStart"/>
      <w:r>
        <w:t>John, and</w:t>
      </w:r>
      <w:proofErr w:type="gramEnd"/>
      <w:r>
        <w:t xml:space="preserve"> does not have the institution of the Lord’s Supper</w:t>
      </w:r>
      <w:r w:rsidR="002D7BAA">
        <w:t>, including the story about foot washing instead.</w:t>
      </w:r>
      <w:r w:rsidR="00190F28">
        <w:t xml:space="preserve"> </w:t>
      </w:r>
    </w:p>
    <w:p w14:paraId="1568D198" w14:textId="77777777" w:rsidR="00F35D39" w:rsidRDefault="00F65C93" w:rsidP="0054120D">
      <w:r>
        <w:t xml:space="preserve">So, John is a bit of a mystery. </w:t>
      </w:r>
      <w:r w:rsidR="00357FED">
        <w:t xml:space="preserve">Why does it leave </w:t>
      </w:r>
      <w:r w:rsidR="007F4284">
        <w:t>stories</w:t>
      </w:r>
      <w:r w:rsidR="00357FED">
        <w:t xml:space="preserve"> out, include </w:t>
      </w:r>
      <w:r w:rsidR="007F4284">
        <w:t xml:space="preserve">a whole bunch of </w:t>
      </w:r>
      <w:r w:rsidR="00357FED">
        <w:t xml:space="preserve">other </w:t>
      </w:r>
      <w:r w:rsidR="007F4284">
        <w:t>stories</w:t>
      </w:r>
      <w:r w:rsidR="00357FED">
        <w:t xml:space="preserve">, </w:t>
      </w:r>
      <w:r w:rsidR="007F4284">
        <w:t xml:space="preserve">include these long philosophical digressions, </w:t>
      </w:r>
      <w:r w:rsidR="00357FED">
        <w:t xml:space="preserve">and tell the story in such a different order? </w:t>
      </w:r>
    </w:p>
    <w:p w14:paraId="14470EFA" w14:textId="37EFD0E1" w:rsidR="00357FED" w:rsidRDefault="00F35D39" w:rsidP="0054120D">
      <w:r>
        <w:t>H</w:t>
      </w:r>
      <w:r w:rsidR="00357FED">
        <w:t xml:space="preserve">ere is what contemporary scholarship suggests, drawing from Professor Dorothy Lee’s book on John from last year. </w:t>
      </w:r>
    </w:p>
    <w:p w14:paraId="0EB360F4" w14:textId="0997054E" w:rsidR="00CE0209" w:rsidRDefault="00357FED" w:rsidP="0054120D">
      <w:r>
        <w:t xml:space="preserve">Let’s start with when: we have a papyrus – </w:t>
      </w:r>
      <w:r w:rsidR="006E74FA">
        <w:t>a few verses of J</w:t>
      </w:r>
      <w:r w:rsidR="00227D0F">
        <w:t>ohn</w:t>
      </w:r>
      <w:r w:rsidR="006E74FA">
        <w:t>’s gospel from a book produced early</w:t>
      </w:r>
      <w:r>
        <w:t xml:space="preserve"> </w:t>
      </w:r>
      <w:r w:rsidR="00227D0F">
        <w:t>the second century AD</w:t>
      </w:r>
      <w:r w:rsidR="00EC6C7B">
        <w:t xml:space="preserve"> </w:t>
      </w:r>
      <w:r w:rsidR="003E3E8C">
        <w:t>and found in Egypt</w:t>
      </w:r>
      <w:r w:rsidR="006E74FA">
        <w:t>, which means that the original must have been wr</w:t>
      </w:r>
      <w:r w:rsidR="003E3E8C">
        <w:t xml:space="preserve">itten some time earlier, especially given how difficult and expensive it was to create copies of text. Conversely, it seems </w:t>
      </w:r>
      <w:r w:rsidR="003E3E8C">
        <w:lastRenderedPageBreak/>
        <w:t xml:space="preserve">to have been written after 70AD, because of the way in which the Gospel uses ideas of “the Jews” and “the Pharisees” so interchangeably. This suggests that the </w:t>
      </w:r>
      <w:r w:rsidR="00E37B3D">
        <w:t xml:space="preserve">writer was working after the fall of the Temple of Jerusalem in 70AD, because from then on there were two main </w:t>
      </w:r>
      <w:r w:rsidR="00AC78BB">
        <w:t xml:space="preserve">Jewish </w:t>
      </w:r>
      <w:r w:rsidR="00E37B3D">
        <w:t>groups le</w:t>
      </w:r>
      <w:r w:rsidR="00AC78BB">
        <w:t xml:space="preserve">ft – the Pharisees, who developed into the sort of Rabbinical Judaism we have today, and </w:t>
      </w:r>
      <w:r w:rsidR="00D740A0">
        <w:t xml:space="preserve">the other group, </w:t>
      </w:r>
      <w:r w:rsidR="00AC78BB">
        <w:t>our spiritual ancestors, who would eventually become known as Christians.</w:t>
      </w:r>
    </w:p>
    <w:p w14:paraId="37B62076" w14:textId="01B32BC0" w:rsidR="00DC6776" w:rsidRDefault="00DC6776" w:rsidP="0054120D">
      <w:r>
        <w:t>So</w:t>
      </w:r>
      <w:r w:rsidR="00D740A0">
        <w:t>,</w:t>
      </w:r>
      <w:r>
        <w:t xml:space="preserve"> Lee suggests AD 90 as being </w:t>
      </w:r>
      <w:r w:rsidR="00696C76">
        <w:t>the most likely date.</w:t>
      </w:r>
    </w:p>
    <w:p w14:paraId="7D9012E3" w14:textId="4F5A920F" w:rsidR="00696C76" w:rsidRDefault="00696C76" w:rsidP="0054120D">
      <w:r>
        <w:t xml:space="preserve">The “who” question is even more vexed. </w:t>
      </w:r>
      <w:r w:rsidR="00971D76">
        <w:t>It’s a long argument, but she suggests that “the disciple Jesus loved”, who is referred to in the text but never named, who seems to have had access to the High Priest’s household</w:t>
      </w:r>
      <w:r w:rsidR="0065187B">
        <w:t>, is probably the source, and that he became known as “John the Presbyter”</w:t>
      </w:r>
      <w:r w:rsidR="00D40808">
        <w:t xml:space="preserve"> and was buried in Ephesus. </w:t>
      </w:r>
      <w:r w:rsidR="00DB18E7">
        <w:t xml:space="preserve">So probably not the Apostle John, but thus </w:t>
      </w:r>
      <w:r w:rsidR="00D40808">
        <w:t xml:space="preserve">an </w:t>
      </w:r>
      <w:r w:rsidR="00DB18E7">
        <w:t>eyewitness</w:t>
      </w:r>
      <w:r w:rsidR="00D40808">
        <w:t>.</w:t>
      </w:r>
      <w:r w:rsidR="00CE0209">
        <w:t xml:space="preserve"> But it is also important to note that authorship was a bit more of a team sport in the ancient world than it is for us</w:t>
      </w:r>
      <w:r w:rsidR="00E66E1A">
        <w:t>, so the idea of a “sole author” like Tolstoy or Dickens labouring away in a garret somewhere doesn’t really capture</w:t>
      </w:r>
      <w:r w:rsidR="004901DA">
        <w:t xml:space="preserve"> what creating a Gospel actually looked like in practice.</w:t>
      </w:r>
    </w:p>
    <w:p w14:paraId="3A2EDBB2" w14:textId="4686338D" w:rsidR="00073475" w:rsidRDefault="004901DA" w:rsidP="00073475">
      <w:r>
        <w:t>So why is it so different to the Synoptic Gospels? A</w:t>
      </w:r>
      <w:r w:rsidR="00D40808">
        <w:t xml:space="preserve">n earlier generation of scholarship suggested it was because the Ephesian community </w:t>
      </w:r>
      <w:r w:rsidR="00141BA4">
        <w:t xml:space="preserve">for whom John wrote was very isolated and didn’t have access to the synoptic gospels – Matthew, Mark, and Luke, or Paul’s letters. However, it seems more likely that </w:t>
      </w:r>
      <w:r w:rsidR="003F2817">
        <w:t xml:space="preserve">John was perfectly well aware of other </w:t>
      </w:r>
      <w:proofErr w:type="gramStart"/>
      <w:r w:rsidR="003F2817">
        <w:t>traditions, but</w:t>
      </w:r>
      <w:proofErr w:type="gramEnd"/>
      <w:r w:rsidR="003F2817">
        <w:t xml:space="preserve"> just thought that he had something else to say, and so he said it.</w:t>
      </w:r>
    </w:p>
    <w:p w14:paraId="316EA569" w14:textId="0B12389B" w:rsidR="00545271" w:rsidRDefault="00073475" w:rsidP="00073475">
      <w:r>
        <w:t xml:space="preserve">Though there is also a contrary view, </w:t>
      </w:r>
      <w:r w:rsidR="00DF582D">
        <w:t xml:space="preserve">which is </w:t>
      </w:r>
      <w:r>
        <w:t xml:space="preserve">that John’s Gospel is essentially </w:t>
      </w:r>
      <w:r w:rsidR="00DF582D">
        <w:t>“</w:t>
      </w:r>
      <w:proofErr w:type="gramStart"/>
      <w:r>
        <w:t>Jesus</w:t>
      </w:r>
      <w:proofErr w:type="gramEnd"/>
      <w:r>
        <w:t xml:space="preserve"> fan</w:t>
      </w:r>
      <w:r w:rsidR="00DF582D">
        <w:t xml:space="preserve"> </w:t>
      </w:r>
      <w:r>
        <w:t>fic</w:t>
      </w:r>
      <w:r w:rsidR="00DF582D">
        <w:t>tion”</w:t>
      </w:r>
      <w:r w:rsidR="00545271">
        <w:t xml:space="preserve">, so there’s that as well. </w:t>
      </w:r>
    </w:p>
    <w:p w14:paraId="701B3E72" w14:textId="6BE2B74A" w:rsidR="003F2817" w:rsidRDefault="00545271" w:rsidP="00073475">
      <w:r>
        <w:t xml:space="preserve">Certainly Jesus, and his story, is portrayed by John quite differently </w:t>
      </w:r>
      <w:r w:rsidR="007D62F5">
        <w:t xml:space="preserve">to the way we encounter him in the Synoptics. He has a lot more to say for himself, for a start. </w:t>
      </w:r>
    </w:p>
    <w:p w14:paraId="24BBEEB9" w14:textId="2C0A9056" w:rsidR="00D7097A" w:rsidRDefault="00D7097A" w:rsidP="00073475">
      <w:r>
        <w:t xml:space="preserve">Whatever the truth, John is a </w:t>
      </w:r>
      <w:r w:rsidR="006879E8">
        <w:t xml:space="preserve">complex </w:t>
      </w:r>
      <w:r>
        <w:t>literary work, with themes and ideas being interweaved throughout</w:t>
      </w:r>
      <w:r w:rsidR="006879E8">
        <w:t>, all giving expression to the author’s profound</w:t>
      </w:r>
      <w:r w:rsidR="007F4205">
        <w:t xml:space="preserve"> commitment to </w:t>
      </w:r>
      <w:r w:rsidR="00D62598">
        <w:t>showing what it means for Jesus Christ to be the “icon of the invisible God”, as the apostle Paul put it.</w:t>
      </w:r>
    </w:p>
    <w:p w14:paraId="6B994CFE" w14:textId="105681A4" w:rsidR="009F394F" w:rsidRDefault="009F394F" w:rsidP="00073475">
      <w:r>
        <w:t xml:space="preserve">Lee identifies </w:t>
      </w:r>
      <w:r w:rsidR="00D7192E">
        <w:t>a number of themes</w:t>
      </w:r>
      <w:r w:rsidR="00C36893">
        <w:t xml:space="preserve"> – or, better, pairs of themes – that are key to understanding the Gospel of John.</w:t>
      </w:r>
      <w:r w:rsidR="00340FE0">
        <w:t xml:space="preserve"> Two of these pairs are particularly relevant to our passage. They are light and </w:t>
      </w:r>
      <w:proofErr w:type="gramStart"/>
      <w:r w:rsidR="00340FE0">
        <w:t>life, and</w:t>
      </w:r>
      <w:proofErr w:type="gramEnd"/>
      <w:r w:rsidR="00340FE0">
        <w:t xml:space="preserve"> witnessing and believing.</w:t>
      </w:r>
      <w:r w:rsidR="001F2DBD">
        <w:t xml:space="preserve"> We will come back to th</w:t>
      </w:r>
      <w:r w:rsidR="00BB4F13">
        <w:t>em</w:t>
      </w:r>
      <w:r w:rsidR="001F2DBD">
        <w:t xml:space="preserve"> in a moment.</w:t>
      </w:r>
    </w:p>
    <w:p w14:paraId="73F6BF14" w14:textId="70B57DF7" w:rsidR="009C6DC7" w:rsidRDefault="001F2DBD" w:rsidP="0054120D">
      <w:r>
        <w:t xml:space="preserve">The story is </w:t>
      </w:r>
      <w:r w:rsidR="009C6DC7">
        <w:t xml:space="preserve">part of a longer sequence which starts with Jesus going to Jerusalem </w:t>
      </w:r>
      <w:r w:rsidR="002E2398">
        <w:t>early in chapter seven</w:t>
      </w:r>
      <w:r w:rsidR="002E2398">
        <w:t xml:space="preserve"> </w:t>
      </w:r>
      <w:r w:rsidR="009C6DC7">
        <w:t>for the Festival of Booths</w:t>
      </w:r>
      <w:r w:rsidR="00FF3188">
        <w:t>,</w:t>
      </w:r>
      <w:r w:rsidR="002E2398">
        <w:t xml:space="preserve"> a harvest festival which commemorates the Israelites journey through the wilderness</w:t>
      </w:r>
      <w:r w:rsidR="00BB4F13">
        <w:t xml:space="preserve">. It </w:t>
      </w:r>
      <w:r w:rsidR="00FF3188">
        <w:t xml:space="preserve">ends </w:t>
      </w:r>
      <w:r w:rsidR="00242098">
        <w:t xml:space="preserve">at the end of chapter ten </w:t>
      </w:r>
      <w:r w:rsidR="00FF3188">
        <w:t xml:space="preserve">with him leaving Jerusalem after the Festival of the Dedication of the Temple – which we know as the </w:t>
      </w:r>
      <w:r>
        <w:t>F</w:t>
      </w:r>
      <w:r w:rsidR="00FF3188">
        <w:t xml:space="preserve">estival of </w:t>
      </w:r>
      <w:r>
        <w:t>L</w:t>
      </w:r>
      <w:r w:rsidR="00FF3188">
        <w:t>ights, or Hannukah.</w:t>
      </w:r>
    </w:p>
    <w:p w14:paraId="5F17D903" w14:textId="77777777" w:rsidR="00767F0A" w:rsidRDefault="001D5910" w:rsidP="0054120D">
      <w:r>
        <w:t xml:space="preserve">In this sequence of stories, we see Jesus engaging in a lot of disputes </w:t>
      </w:r>
      <w:r w:rsidR="00A363C6">
        <w:t>with the Pharisees and the other religious authorities about who, precisely, Jesus was.</w:t>
      </w:r>
      <w:r w:rsidR="008841AC">
        <w:t xml:space="preserve"> </w:t>
      </w:r>
      <w:r w:rsidR="0065649A">
        <w:t>Th</w:t>
      </w:r>
      <w:r w:rsidR="008841AC">
        <w:t>is</w:t>
      </w:r>
      <w:r w:rsidR="0065649A">
        <w:t xml:space="preserve"> </w:t>
      </w:r>
      <w:r w:rsidR="008841AC">
        <w:t xml:space="preserve">includes </w:t>
      </w:r>
      <w:r w:rsidR="00937370">
        <w:t>the famous claim by Jesus that “before Abraham was, I am”</w:t>
      </w:r>
      <w:r w:rsidR="0065649A">
        <w:t>, which really did not please them at all.</w:t>
      </w:r>
      <w:r w:rsidR="00A363C6">
        <w:t xml:space="preserve"> They </w:t>
      </w:r>
      <w:r w:rsidR="009E20CC">
        <w:t>attempt to arrest him</w:t>
      </w:r>
      <w:r w:rsidR="00767F0A">
        <w:t>, or even to stone him</w:t>
      </w:r>
      <w:r w:rsidR="00FC2924">
        <w:t xml:space="preserve"> several times</w:t>
      </w:r>
      <w:r w:rsidR="009E20CC">
        <w:t>, but because Jesus’ “hour had not yet come” they were unable to lay hands on him.</w:t>
      </w:r>
    </w:p>
    <w:p w14:paraId="5896BF80" w14:textId="38798084" w:rsidR="00B81DA1" w:rsidRDefault="00BB19E5" w:rsidP="0054120D">
      <w:r>
        <w:t xml:space="preserve">In the midst of all these very highly charged arguments, we come across </w:t>
      </w:r>
      <w:proofErr w:type="gramStart"/>
      <w:r>
        <w:t>Jesus</w:t>
      </w:r>
      <w:proofErr w:type="gramEnd"/>
      <w:r>
        <w:t xml:space="preserve"> walking </w:t>
      </w:r>
      <w:r w:rsidR="0059126E">
        <w:t>around in Jerusalem, where he encounters a man who was born blind.</w:t>
      </w:r>
      <w:r w:rsidR="00597444">
        <w:t xml:space="preserve"> He heals him – or, more exactly, gives him sight for the first time. The man, and his parents, are hauled up in front of the </w:t>
      </w:r>
      <w:r w:rsidR="00DF7C3E">
        <w:t>authorities, where they call on him to explain himself. He is an impressive character, and stands his ground in front of them</w:t>
      </w:r>
      <w:r w:rsidR="007F0D50">
        <w:t>, and, essentially, confesses Jesus Christ as Lord, describing himself as his disciple, and is chucked out of the synagogue for his pains. He then encounters Jesus, who identifies himself to him, and worships him</w:t>
      </w:r>
      <w:r w:rsidR="005D6847">
        <w:t xml:space="preserve">. Jesus contrasts the man’s new-found sight with the </w:t>
      </w:r>
      <w:r w:rsidR="002811D0">
        <w:t>self-chosen 0</w:t>
      </w:r>
      <w:r w:rsidR="005D6847">
        <w:t>blindness of the Pharisees</w:t>
      </w:r>
      <w:r w:rsidR="002811D0">
        <w:t>.</w:t>
      </w:r>
    </w:p>
    <w:p w14:paraId="12B2C69A" w14:textId="32921EDE" w:rsidR="00232A33" w:rsidRDefault="00232A33" w:rsidP="0054120D">
      <w:proofErr w:type="gramStart"/>
      <w:r>
        <w:t>So</w:t>
      </w:r>
      <w:proofErr w:type="gramEnd"/>
      <w:r>
        <w:t xml:space="preserve"> a couple of things stand out for me here.</w:t>
      </w:r>
    </w:p>
    <w:p w14:paraId="04D5787C" w14:textId="3E753B6A" w:rsidR="0054120D" w:rsidRDefault="00232A33" w:rsidP="0054120D">
      <w:r>
        <w:t xml:space="preserve">Firstly, about the situation of the man born blind. Apparently, </w:t>
      </w:r>
      <w:r w:rsidR="0059126E">
        <w:t xml:space="preserve">as well as </w:t>
      </w:r>
      <w:r>
        <w:t xml:space="preserve">him </w:t>
      </w:r>
      <w:r w:rsidR="0059126E">
        <w:t xml:space="preserve">being in complete poverty, dependent on the charity of neighbours and strangers, his situation </w:t>
      </w:r>
      <w:r w:rsidR="0054120D">
        <w:t xml:space="preserve">also meant that a lot of people saw </w:t>
      </w:r>
      <w:r w:rsidR="0059126E">
        <w:t xml:space="preserve">him </w:t>
      </w:r>
      <w:r w:rsidR="0054120D">
        <w:t xml:space="preserve">as some sort of moral object lesson about the effect of sin in people’s lives, even </w:t>
      </w:r>
      <w:r w:rsidR="00043598">
        <w:t>un</w:t>
      </w:r>
      <w:r w:rsidR="0054120D">
        <w:t xml:space="preserve">to the seventh generation. It’s not hard to imagine the sort of whispering about what </w:t>
      </w:r>
      <w:r w:rsidR="00043598">
        <w:t xml:space="preserve">his </w:t>
      </w:r>
      <w:r w:rsidR="0054120D">
        <w:t xml:space="preserve">parents might, or might not, have done to deserve to have this visited upon them. Even, apparently, theological speculation about </w:t>
      </w:r>
      <w:r w:rsidR="00043598">
        <w:t>w</w:t>
      </w:r>
      <w:r w:rsidR="0054120D">
        <w:t>hat this man might have done as an embryo to deserve such a terrible punishment</w:t>
      </w:r>
      <w:r w:rsidR="00043598">
        <w:t>.</w:t>
      </w:r>
    </w:p>
    <w:p w14:paraId="24BE8490" w14:textId="77777777" w:rsidR="00A728C9" w:rsidRDefault="00440F28" w:rsidP="0054120D">
      <w:r>
        <w:t xml:space="preserve">While Jesus does not provide us with a solution to the whole problem of evil – the problem of theodicy if you like technical </w:t>
      </w:r>
      <w:r>
        <w:t xml:space="preserve">language </w:t>
      </w:r>
      <w:r>
        <w:t>-</w:t>
      </w:r>
      <w:r w:rsidR="00666B8C">
        <w:t xml:space="preserve"> </w:t>
      </w:r>
      <w:r w:rsidR="003F43D9">
        <w:t>he does say that he is not being punished for anyone’s sin. Rather, it is so that</w:t>
      </w:r>
      <w:r w:rsidR="00666B8C">
        <w:t>, through him, the glory of God might be revealed.</w:t>
      </w:r>
      <w:r w:rsidR="00D34B26">
        <w:t xml:space="preserve"> </w:t>
      </w:r>
    </w:p>
    <w:p w14:paraId="5B0DFE5D" w14:textId="13276B9E" w:rsidR="00043598" w:rsidRDefault="00232A33" w:rsidP="0054120D">
      <w:r>
        <w:t xml:space="preserve">Theologically speaking, </w:t>
      </w:r>
      <w:r w:rsidR="00D34B26">
        <w:t xml:space="preserve">I wonder if there is a little seed of an idea there about the role of suffering in the world – or, at least, the possibilities raised by suffering. Imagine a world where nothing ever went wrong for anyone. If we were all rich and healthy and </w:t>
      </w:r>
      <w:r w:rsidR="004A1DC9">
        <w:t>able-bodied all the time. What would it mean to love our neighbour if there were never any problems? If there were never any opportunity to really love someone in a costly way which made a definite difference in their lives, then all our talk of “love” would be</w:t>
      </w:r>
      <w:r w:rsidR="00893C06">
        <w:t>, well, as Paul says, it would be a “banging gong and a clashing symbol.”</w:t>
      </w:r>
      <w:r w:rsidR="00A728C9">
        <w:t xml:space="preserve"> If there was no suffering, then how could we live in any sort of meaningful way? </w:t>
      </w:r>
    </w:p>
    <w:p w14:paraId="58B96D79" w14:textId="7ED848BA" w:rsidR="00232A33" w:rsidRDefault="003119F7" w:rsidP="0054120D">
      <w:r>
        <w:t xml:space="preserve">The second thing that strikes me is that </w:t>
      </w:r>
      <w:r w:rsidR="0077079B">
        <w:t xml:space="preserve">the man had been born blind, rather than having lost his sight somehow. This makes Jesus’ gift of sight to him </w:t>
      </w:r>
      <w:r w:rsidR="009E3A41">
        <w:t xml:space="preserve">quite reminiscent of God creating the first people out of dust, </w:t>
      </w:r>
      <w:proofErr w:type="gramStart"/>
      <w:r w:rsidR="009E3A41">
        <w:t>but,</w:t>
      </w:r>
      <w:proofErr w:type="gramEnd"/>
      <w:r w:rsidR="009E3A41">
        <w:t xml:space="preserve"> rather than breathing into them to give them life, he gives him sight for the first time. A moment </w:t>
      </w:r>
      <w:proofErr w:type="gramStart"/>
      <w:r w:rsidR="009E3A41">
        <w:t>ago</w:t>
      </w:r>
      <w:proofErr w:type="gramEnd"/>
      <w:r w:rsidR="009E3A41">
        <w:t xml:space="preserve"> I talked about </w:t>
      </w:r>
      <w:r w:rsidR="0009486A">
        <w:t>the theme of life and light in John. Here, like God bringing light out the darkness</w:t>
      </w:r>
      <w:r w:rsidR="00B42585">
        <w:t xml:space="preserve">, and like the way the Prologue to John’s Gospel talks about Jesus as light that the darkness cannot comprehend or extinguish, Jesus gives this man the gift of light. </w:t>
      </w:r>
    </w:p>
    <w:p w14:paraId="32B9185E" w14:textId="0B811048" w:rsidR="006F233F" w:rsidRDefault="006F233F" w:rsidP="0054120D">
      <w:r>
        <w:t>This links to the third element that struck me</w:t>
      </w:r>
      <w:r w:rsidR="001E4D1B">
        <w:t xml:space="preserve">. This newfound sight, this light in the eyes of the man, </w:t>
      </w:r>
      <w:r w:rsidR="00CA6FD1">
        <w:t xml:space="preserve">gives him the confidence to confess Jesus in front of a hostile audience of the Pharisees. </w:t>
      </w:r>
    </w:p>
    <w:p w14:paraId="2F34AF0A" w14:textId="129571EC" w:rsidR="00CA6FD1" w:rsidRDefault="00CA6FD1" w:rsidP="0054120D">
      <w:r>
        <w:t xml:space="preserve">A quick sidebar here: given Christianity’s long and terrible history of antisemitism, I think it is </w:t>
      </w:r>
      <w:r w:rsidR="00B03100">
        <w:t xml:space="preserve">worth reminding </w:t>
      </w:r>
      <w:proofErr w:type="gramStart"/>
      <w:r w:rsidR="00B03100">
        <w:t>ourselves</w:t>
      </w:r>
      <w:proofErr w:type="gramEnd"/>
      <w:r w:rsidR="00B03100">
        <w:t xml:space="preserve"> that, when John was writing the Gospel, there was no clear distinction between Christians and Jews. Rather, it was more like an argument </w:t>
      </w:r>
      <w:r w:rsidR="00BD4859">
        <w:t xml:space="preserve">between two groups in the Jewish people who were trying to work out what to do now that the great Temple in Jerusalem had been destroyed. Without the Temple, who were they? </w:t>
      </w:r>
      <w:r w:rsidR="00CB1CA7">
        <w:t xml:space="preserve">This is much more like the argument between, say, the Mainline churches and the Pentecostal movement. </w:t>
      </w:r>
      <w:r w:rsidR="008F7DFA">
        <w:t xml:space="preserve">Not very edifying, but perhaps more understandable. John’s audience – and presumably John himself – had probably experienced being rejected by their families and being kicked out of the Synagogue because of confessing Jesus, so the </w:t>
      </w:r>
      <w:r w:rsidR="004F2C65">
        <w:t>situation of the man who had previously been blind would have seemed very familiar.</w:t>
      </w:r>
    </w:p>
    <w:p w14:paraId="7BC13999" w14:textId="418C6D92" w:rsidR="004A445F" w:rsidRDefault="00794905" w:rsidP="0054120D">
      <w:r>
        <w:t xml:space="preserve">That said, this is a strong illustration of the </w:t>
      </w:r>
      <w:r w:rsidR="007A04E1">
        <w:t xml:space="preserve">importance of witnessing and believing in John’s account of the Gospel. </w:t>
      </w:r>
      <w:r w:rsidR="008E34CB">
        <w:t>The man is hauled up in front of the authorities, and given</w:t>
      </w:r>
      <w:r w:rsidR="0041682F">
        <w:t>, effectively,</w:t>
      </w:r>
      <w:r w:rsidR="008E34CB">
        <w:t xml:space="preserve"> a real</w:t>
      </w:r>
      <w:r w:rsidR="0041682F">
        <w:t xml:space="preserve">ly difficult choice: to renounce Jesus as a “sinner”, and to remain part of the synagogue. Or else to </w:t>
      </w:r>
      <w:r w:rsidR="00C812FF">
        <w:t xml:space="preserve">stick to his testimony of what Jesus had done for him, to </w:t>
      </w:r>
      <w:r w:rsidR="0095109A">
        <w:t xml:space="preserve">make some sort of story up, produce some sort of justification, or to otherwise hedge his position. Instead, the man remains </w:t>
      </w:r>
      <w:r w:rsidR="00E46283">
        <w:t>steadfast</w:t>
      </w:r>
      <w:r w:rsidR="002A7EF9">
        <w:t xml:space="preserve"> in his testimony that he knows only one thing about Jesus: that he was blind, and now he could see.</w:t>
      </w:r>
    </w:p>
    <w:p w14:paraId="62AB94C8" w14:textId="77777777" w:rsidR="00277442" w:rsidRDefault="00795D94" w:rsidP="0054120D">
      <w:r>
        <w:t xml:space="preserve">As a result, driven </w:t>
      </w:r>
      <w:r w:rsidR="002A7EF9">
        <w:t>out of the synagogue</w:t>
      </w:r>
      <w:r w:rsidR="00961FDD">
        <w:t xml:space="preserve">, </w:t>
      </w:r>
      <w:r w:rsidR="008612A2">
        <w:t xml:space="preserve">which would have had all </w:t>
      </w:r>
      <w:r w:rsidR="00961FDD">
        <w:t>sorts of consequences for the rest of his life and family relationships</w:t>
      </w:r>
      <w:r w:rsidR="003374B8">
        <w:t xml:space="preserve">. </w:t>
      </w:r>
      <w:r w:rsidR="008612A2">
        <w:t>Then</w:t>
      </w:r>
      <w:r w:rsidR="00D80B64">
        <w:t>, Jesus finds him</w:t>
      </w:r>
      <w:r w:rsidR="008612A2">
        <w:t xml:space="preserve">, and the man worships him. That is, he </w:t>
      </w:r>
      <w:r w:rsidR="00187E0F">
        <w:t xml:space="preserve">can see not only the world </w:t>
      </w:r>
      <w:r w:rsidR="00277442">
        <w:t xml:space="preserve">of trees and buildings and people </w:t>
      </w:r>
      <w:r w:rsidR="00187E0F">
        <w:t xml:space="preserve">around him, but also </w:t>
      </w:r>
      <w:r w:rsidR="00601D8D">
        <w:t>who Jesus really is</w:t>
      </w:r>
      <w:r w:rsidR="00187E0F">
        <w:t xml:space="preserve">, and thus </w:t>
      </w:r>
      <w:r w:rsidR="00277442">
        <w:t>sees the world itself clearly</w:t>
      </w:r>
      <w:r w:rsidR="00601D8D">
        <w:t xml:space="preserve">. </w:t>
      </w:r>
    </w:p>
    <w:p w14:paraId="1661C20F" w14:textId="2A3E2733" w:rsidR="002A7EF9" w:rsidRDefault="00277442" w:rsidP="0054120D">
      <w:r>
        <w:t>He sees that t</w:t>
      </w:r>
      <w:r w:rsidR="00601D8D">
        <w:t>he one who gave him sight is the one who is the light of the world</w:t>
      </w:r>
      <w:r w:rsidR="00CF79FE">
        <w:t>, the one who is, as Matthew’s gospel puts it: God with us.</w:t>
      </w:r>
    </w:p>
    <w:p w14:paraId="4223736C" w14:textId="6302858E" w:rsidR="00CF79FE" w:rsidRDefault="00CF79FE" w:rsidP="0054120D">
      <w:r>
        <w:t>He is a</w:t>
      </w:r>
      <w:r w:rsidR="009E1BC3">
        <w:t xml:space="preserve">n impressive </w:t>
      </w:r>
      <w:r>
        <w:t xml:space="preserve">figure, this nameless man. </w:t>
      </w:r>
      <w:r w:rsidR="00187E0F">
        <w:t>His simple faith, when he doesn’t really even know who Jesus is</w:t>
      </w:r>
      <w:r w:rsidR="009E1BC3">
        <w:t xml:space="preserve">, in sticking to his faithful testimony of what Jesus has </w:t>
      </w:r>
      <w:r w:rsidR="00AD7851">
        <w:t>done for him, is a challenge to all of us to do the same.</w:t>
      </w:r>
    </w:p>
    <w:p w14:paraId="5E5D7132" w14:textId="25873BC4" w:rsidR="00AD7851" w:rsidRDefault="00AD7851" w:rsidP="0054120D">
      <w:r>
        <w:t xml:space="preserve">I want to leave you with a question. What </w:t>
      </w:r>
      <w:r w:rsidR="0017577D">
        <w:t>would your testimony about Jesus be? I imagine most of us here have been Christians for many years</w:t>
      </w:r>
      <w:r w:rsidR="00E36DCE">
        <w:t>, and we did not necessarily have the same sort of moment of clarity and sight that the blind man had. Bu</w:t>
      </w:r>
      <w:r w:rsidR="00620911">
        <w:t xml:space="preserve">t that makes the question more urgent, because we can easily lose the central point in all the details of our life, and of our lives together. Given that, after this </w:t>
      </w:r>
      <w:r w:rsidR="00BC50A2">
        <w:t>service, we are going to be talking about our “treasures” as a community,</w:t>
      </w:r>
      <w:r w:rsidR="00BC159E">
        <w:t xml:space="preserve"> it makes it all the more important that, like the blind man, we </w:t>
      </w:r>
      <w:r w:rsidR="002732A3">
        <w:t xml:space="preserve">can honestly answer for ourselves who Jesus is for us, and what Jesus has done for us. </w:t>
      </w:r>
    </w:p>
    <w:p w14:paraId="108EE00F" w14:textId="6136AFFC" w:rsidR="002732A3" w:rsidRDefault="002732A3" w:rsidP="0054120D">
      <w:r>
        <w:t>How has Jesus made you see?</w:t>
      </w:r>
    </w:p>
    <w:p w14:paraId="4A83CF01" w14:textId="77777777" w:rsidR="001F19FE" w:rsidRDefault="001F19FE" w:rsidP="001F19FE">
      <w:r>
        <w:t>To the holy, blessed and glorious Trinity,</w:t>
      </w:r>
      <w:r>
        <w:br/>
        <w:t>three persons and one God,</w:t>
      </w:r>
      <w:r>
        <w:br/>
        <w:t>be all glory and praise, dominion and power,</w:t>
      </w:r>
      <w:r>
        <w:br/>
        <w:t>now and forever.</w:t>
      </w:r>
      <w:r>
        <w:br/>
      </w:r>
      <w:r w:rsidRPr="009C4F52">
        <w:rPr>
          <w:b/>
          <w:bCs/>
        </w:rPr>
        <w:t>Amen.</w:t>
      </w:r>
    </w:p>
    <w:p w14:paraId="03C8D443" w14:textId="77777777" w:rsidR="001F19FE" w:rsidRDefault="001F19FE" w:rsidP="00542E15"/>
    <w:sectPr w:rsidR="001F19FE" w:rsidSect="00517EC0">
      <w:headerReference w:type="default" r:id="rId7"/>
      <w:pgSz w:w="11906" w:h="16838"/>
      <w:pgMar w:top="1440"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62CB1" w14:textId="77777777" w:rsidR="0071313F" w:rsidRDefault="0071313F" w:rsidP="0032110B">
      <w:pPr>
        <w:spacing w:after="0" w:line="240" w:lineRule="auto"/>
      </w:pPr>
      <w:r>
        <w:separator/>
      </w:r>
    </w:p>
  </w:endnote>
  <w:endnote w:type="continuationSeparator" w:id="0">
    <w:p w14:paraId="38BD5911" w14:textId="77777777" w:rsidR="0071313F" w:rsidRDefault="0071313F" w:rsidP="003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5432" w14:textId="77777777" w:rsidR="0071313F" w:rsidRDefault="0071313F" w:rsidP="0032110B">
      <w:pPr>
        <w:spacing w:after="0" w:line="240" w:lineRule="auto"/>
      </w:pPr>
      <w:r>
        <w:separator/>
      </w:r>
    </w:p>
  </w:footnote>
  <w:footnote w:type="continuationSeparator" w:id="0">
    <w:p w14:paraId="191238EF" w14:textId="77777777" w:rsidR="0071313F" w:rsidRDefault="0071313F" w:rsidP="0032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57706"/>
      <w:docPartObj>
        <w:docPartGallery w:val="Page Numbers (Top of Page)"/>
        <w:docPartUnique/>
      </w:docPartObj>
    </w:sdtPr>
    <w:sdtEndPr>
      <w:rPr>
        <w:noProof/>
      </w:rPr>
    </w:sdtEndPr>
    <w:sdtContent>
      <w:p w14:paraId="3463730C" w14:textId="7349DA43" w:rsidR="0032110B" w:rsidRDefault="0032110B">
        <w:pPr>
          <w:pStyle w:val="Header"/>
        </w:pPr>
        <w:r>
          <w:fldChar w:fldCharType="begin"/>
        </w:r>
        <w:r>
          <w:instrText xml:space="preserve"> PAGE   \* MERGEFORMAT </w:instrText>
        </w:r>
        <w:r>
          <w:fldChar w:fldCharType="separate"/>
        </w:r>
        <w:r>
          <w:rPr>
            <w:noProof/>
          </w:rPr>
          <w:t>2</w:t>
        </w:r>
        <w:r>
          <w:rPr>
            <w:noProof/>
          </w:rPr>
          <w:fldChar w:fldCharType="end"/>
        </w:r>
      </w:p>
    </w:sdtContent>
  </w:sdt>
  <w:p w14:paraId="19355351" w14:textId="77777777" w:rsidR="0032110B" w:rsidRDefault="0032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07401"/>
    <w:multiLevelType w:val="hybridMultilevel"/>
    <w:tmpl w:val="1D6877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753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B2"/>
    <w:rsid w:val="000245A9"/>
    <w:rsid w:val="00043598"/>
    <w:rsid w:val="00073475"/>
    <w:rsid w:val="000852B5"/>
    <w:rsid w:val="0009486A"/>
    <w:rsid w:val="000A1CD3"/>
    <w:rsid w:val="000A49D8"/>
    <w:rsid w:val="000B70FF"/>
    <w:rsid w:val="000C0215"/>
    <w:rsid w:val="000C3EEA"/>
    <w:rsid w:val="000C50F0"/>
    <w:rsid w:val="000E31B8"/>
    <w:rsid w:val="000F1606"/>
    <w:rsid w:val="00107E93"/>
    <w:rsid w:val="0012116A"/>
    <w:rsid w:val="00141BA4"/>
    <w:rsid w:val="00157384"/>
    <w:rsid w:val="0017577D"/>
    <w:rsid w:val="00187E0F"/>
    <w:rsid w:val="00190F28"/>
    <w:rsid w:val="001D5910"/>
    <w:rsid w:val="001E4D1B"/>
    <w:rsid w:val="001F19FE"/>
    <w:rsid w:val="001F2DBD"/>
    <w:rsid w:val="00206EE9"/>
    <w:rsid w:val="00207B18"/>
    <w:rsid w:val="00227D0F"/>
    <w:rsid w:val="00232A33"/>
    <w:rsid w:val="00242098"/>
    <w:rsid w:val="002732A3"/>
    <w:rsid w:val="002750CF"/>
    <w:rsid w:val="00277442"/>
    <w:rsid w:val="00280FE7"/>
    <w:rsid w:val="002811D0"/>
    <w:rsid w:val="00281286"/>
    <w:rsid w:val="002A3E87"/>
    <w:rsid w:val="002A7EF9"/>
    <w:rsid w:val="002D7BAA"/>
    <w:rsid w:val="002E2398"/>
    <w:rsid w:val="003119F7"/>
    <w:rsid w:val="0032110B"/>
    <w:rsid w:val="00332E33"/>
    <w:rsid w:val="003351C3"/>
    <w:rsid w:val="003374B8"/>
    <w:rsid w:val="00340FE0"/>
    <w:rsid w:val="003428D2"/>
    <w:rsid w:val="00357FED"/>
    <w:rsid w:val="003C77FD"/>
    <w:rsid w:val="003D4380"/>
    <w:rsid w:val="003E3E8C"/>
    <w:rsid w:val="003E58EA"/>
    <w:rsid w:val="003F2817"/>
    <w:rsid w:val="003F43D9"/>
    <w:rsid w:val="0041682F"/>
    <w:rsid w:val="004310FC"/>
    <w:rsid w:val="00440F28"/>
    <w:rsid w:val="00457EC7"/>
    <w:rsid w:val="00465219"/>
    <w:rsid w:val="00465859"/>
    <w:rsid w:val="004901DA"/>
    <w:rsid w:val="004933E7"/>
    <w:rsid w:val="004969EF"/>
    <w:rsid w:val="004A1DC9"/>
    <w:rsid w:val="004A445F"/>
    <w:rsid w:val="004B56DB"/>
    <w:rsid w:val="004B74A9"/>
    <w:rsid w:val="004C2D4B"/>
    <w:rsid w:val="004D0BE9"/>
    <w:rsid w:val="004F2C65"/>
    <w:rsid w:val="00517EC0"/>
    <w:rsid w:val="005374BB"/>
    <w:rsid w:val="0054120D"/>
    <w:rsid w:val="00542E15"/>
    <w:rsid w:val="00545271"/>
    <w:rsid w:val="0059126E"/>
    <w:rsid w:val="00597444"/>
    <w:rsid w:val="005C7E2B"/>
    <w:rsid w:val="005D6847"/>
    <w:rsid w:val="00601D8D"/>
    <w:rsid w:val="00620911"/>
    <w:rsid w:val="0065187B"/>
    <w:rsid w:val="0065649A"/>
    <w:rsid w:val="00666B8C"/>
    <w:rsid w:val="006879E8"/>
    <w:rsid w:val="00696C76"/>
    <w:rsid w:val="006E74FA"/>
    <w:rsid w:val="006F233F"/>
    <w:rsid w:val="00702146"/>
    <w:rsid w:val="00704D01"/>
    <w:rsid w:val="0071313F"/>
    <w:rsid w:val="00714CBC"/>
    <w:rsid w:val="007247BF"/>
    <w:rsid w:val="00767F0A"/>
    <w:rsid w:val="0077079B"/>
    <w:rsid w:val="007870E8"/>
    <w:rsid w:val="00794905"/>
    <w:rsid w:val="00795D94"/>
    <w:rsid w:val="007A04E1"/>
    <w:rsid w:val="007A37BA"/>
    <w:rsid w:val="007C569A"/>
    <w:rsid w:val="007D62F5"/>
    <w:rsid w:val="007F0D50"/>
    <w:rsid w:val="007F4205"/>
    <w:rsid w:val="007F4284"/>
    <w:rsid w:val="008251AC"/>
    <w:rsid w:val="00830B30"/>
    <w:rsid w:val="008312A7"/>
    <w:rsid w:val="00833959"/>
    <w:rsid w:val="00845BEC"/>
    <w:rsid w:val="00856EB2"/>
    <w:rsid w:val="008612A2"/>
    <w:rsid w:val="0087393D"/>
    <w:rsid w:val="00881344"/>
    <w:rsid w:val="00883E7E"/>
    <w:rsid w:val="008841AC"/>
    <w:rsid w:val="00893C06"/>
    <w:rsid w:val="00897461"/>
    <w:rsid w:val="008D1E1B"/>
    <w:rsid w:val="008D525B"/>
    <w:rsid w:val="008E34CB"/>
    <w:rsid w:val="008E35A7"/>
    <w:rsid w:val="008F44FA"/>
    <w:rsid w:val="008F7DFA"/>
    <w:rsid w:val="00902441"/>
    <w:rsid w:val="00924B84"/>
    <w:rsid w:val="00930CB9"/>
    <w:rsid w:val="00935348"/>
    <w:rsid w:val="00937370"/>
    <w:rsid w:val="0095109A"/>
    <w:rsid w:val="00961FDD"/>
    <w:rsid w:val="00970ABF"/>
    <w:rsid w:val="00971D76"/>
    <w:rsid w:val="00981F34"/>
    <w:rsid w:val="009B595B"/>
    <w:rsid w:val="009C6DC7"/>
    <w:rsid w:val="009E1BC3"/>
    <w:rsid w:val="009E20CC"/>
    <w:rsid w:val="009E2BD5"/>
    <w:rsid w:val="009E3A41"/>
    <w:rsid w:val="009E3CB6"/>
    <w:rsid w:val="009F394F"/>
    <w:rsid w:val="00A363C6"/>
    <w:rsid w:val="00A42015"/>
    <w:rsid w:val="00A67E61"/>
    <w:rsid w:val="00A728C9"/>
    <w:rsid w:val="00AC78BB"/>
    <w:rsid w:val="00AD7851"/>
    <w:rsid w:val="00AE1122"/>
    <w:rsid w:val="00B03100"/>
    <w:rsid w:val="00B33615"/>
    <w:rsid w:val="00B336ED"/>
    <w:rsid w:val="00B42585"/>
    <w:rsid w:val="00B44511"/>
    <w:rsid w:val="00B46ED6"/>
    <w:rsid w:val="00B6575F"/>
    <w:rsid w:val="00B81DA1"/>
    <w:rsid w:val="00BB0382"/>
    <w:rsid w:val="00BB19E5"/>
    <w:rsid w:val="00BB4F13"/>
    <w:rsid w:val="00BC159E"/>
    <w:rsid w:val="00BC50A2"/>
    <w:rsid w:val="00BD1CD0"/>
    <w:rsid w:val="00BD4859"/>
    <w:rsid w:val="00BE0884"/>
    <w:rsid w:val="00BE2581"/>
    <w:rsid w:val="00C12FE4"/>
    <w:rsid w:val="00C36893"/>
    <w:rsid w:val="00C812FF"/>
    <w:rsid w:val="00C94B95"/>
    <w:rsid w:val="00CA1177"/>
    <w:rsid w:val="00CA6FD1"/>
    <w:rsid w:val="00CB1CA7"/>
    <w:rsid w:val="00CE0209"/>
    <w:rsid w:val="00CF79FE"/>
    <w:rsid w:val="00D34B26"/>
    <w:rsid w:val="00D40808"/>
    <w:rsid w:val="00D55681"/>
    <w:rsid w:val="00D62598"/>
    <w:rsid w:val="00D7097A"/>
    <w:rsid w:val="00D7192E"/>
    <w:rsid w:val="00D740A0"/>
    <w:rsid w:val="00D80B64"/>
    <w:rsid w:val="00D84F66"/>
    <w:rsid w:val="00D90D2B"/>
    <w:rsid w:val="00DB18E7"/>
    <w:rsid w:val="00DC6776"/>
    <w:rsid w:val="00DF582D"/>
    <w:rsid w:val="00DF7C3E"/>
    <w:rsid w:val="00E305E5"/>
    <w:rsid w:val="00E3689D"/>
    <w:rsid w:val="00E36DCE"/>
    <w:rsid w:val="00E37B3D"/>
    <w:rsid w:val="00E46283"/>
    <w:rsid w:val="00E66E1A"/>
    <w:rsid w:val="00E67FA5"/>
    <w:rsid w:val="00E76FDA"/>
    <w:rsid w:val="00E7716C"/>
    <w:rsid w:val="00EC2D33"/>
    <w:rsid w:val="00EC62AF"/>
    <w:rsid w:val="00EC6C7B"/>
    <w:rsid w:val="00F35D39"/>
    <w:rsid w:val="00F61699"/>
    <w:rsid w:val="00F65C93"/>
    <w:rsid w:val="00FB33A7"/>
    <w:rsid w:val="00FC2924"/>
    <w:rsid w:val="00FE23EA"/>
    <w:rsid w:val="00FE372C"/>
    <w:rsid w:val="00FF3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7D79"/>
  <w15:chartTrackingRefBased/>
  <w15:docId w15:val="{897861EA-51E4-4043-86B3-4AE8D75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C0"/>
    <w:rPr>
      <w:sz w:val="28"/>
    </w:rPr>
  </w:style>
  <w:style w:type="paragraph" w:styleId="Heading1">
    <w:name w:val="heading 1"/>
    <w:basedOn w:val="Normal"/>
    <w:next w:val="Normal"/>
    <w:link w:val="Heading1Char"/>
    <w:uiPriority w:val="9"/>
    <w:qFormat/>
    <w:rsid w:val="00542E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E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E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42E1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870E8"/>
    <w:pPr>
      <w:spacing w:after="0" w:line="240" w:lineRule="auto"/>
    </w:pPr>
  </w:style>
  <w:style w:type="paragraph" w:styleId="Header">
    <w:name w:val="header"/>
    <w:basedOn w:val="Normal"/>
    <w:link w:val="HeaderChar"/>
    <w:uiPriority w:val="99"/>
    <w:unhideWhenUsed/>
    <w:rsid w:val="00321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10B"/>
  </w:style>
  <w:style w:type="paragraph" w:styleId="Footer">
    <w:name w:val="footer"/>
    <w:basedOn w:val="Normal"/>
    <w:link w:val="FooterChar"/>
    <w:uiPriority w:val="99"/>
    <w:unhideWhenUsed/>
    <w:rsid w:val="00321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10B"/>
  </w:style>
  <w:style w:type="paragraph" w:styleId="ListParagraph">
    <w:name w:val="List Paragraph"/>
    <w:basedOn w:val="Normal"/>
    <w:uiPriority w:val="34"/>
    <w:qFormat/>
    <w:rsid w:val="000B70FF"/>
    <w:pPr>
      <w:ind w:left="720"/>
      <w:contextualSpacing/>
    </w:pPr>
  </w:style>
  <w:style w:type="paragraph" w:styleId="FootnoteText">
    <w:name w:val="footnote text"/>
    <w:basedOn w:val="Normal"/>
    <w:link w:val="FootnoteTextChar"/>
    <w:uiPriority w:val="99"/>
    <w:semiHidden/>
    <w:unhideWhenUsed/>
    <w:rsid w:val="000B70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0FF"/>
    <w:rPr>
      <w:sz w:val="20"/>
      <w:szCs w:val="20"/>
    </w:rPr>
  </w:style>
  <w:style w:type="character" w:styleId="FootnoteReference">
    <w:name w:val="footnote reference"/>
    <w:basedOn w:val="DefaultParagraphFont"/>
    <w:uiPriority w:val="99"/>
    <w:semiHidden/>
    <w:unhideWhenUsed/>
    <w:rsid w:val="000B70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5</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Alister Pate</dc:creator>
  <cp:keywords/>
  <dc:description/>
  <cp:lastModifiedBy>Alister Pate</cp:lastModifiedBy>
  <cp:revision>203</cp:revision>
  <cp:lastPrinted>2026-03-14T20:21:00Z</cp:lastPrinted>
  <dcterms:created xsi:type="dcterms:W3CDTF">2018-08-17T23:17:00Z</dcterms:created>
  <dcterms:modified xsi:type="dcterms:W3CDTF">2026-03-14T20:21:00Z</dcterms:modified>
</cp:coreProperties>
</file>